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FEC9E47" w14:textId="5BA5EAA9" w:rsidR="002A4293" w:rsidRPr="002866FF" w:rsidRDefault="00DB10C7" w:rsidP="002866F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Little Downham</w:t>
      </w:r>
      <w:r w:rsidR="00C00ACF" w:rsidRPr="002866FF">
        <w:rPr>
          <w:rFonts w:ascii="Arial" w:hAnsi="Arial" w:cs="Arial"/>
          <w:b/>
          <w:bCs/>
          <w:sz w:val="24"/>
          <w:szCs w:val="24"/>
        </w:rPr>
        <w:t xml:space="preserve"> Parish Council</w:t>
      </w:r>
    </w:p>
    <w:p w14:paraId="04E6D31A" w14:textId="1920B311" w:rsidR="00C00ACF" w:rsidRPr="002866FF" w:rsidRDefault="00C00ACF" w:rsidP="002866FF">
      <w:pPr>
        <w:pStyle w:val="NoSpacing"/>
        <w:jc w:val="center"/>
        <w:rPr>
          <w:rFonts w:ascii="Arial" w:hAnsi="Arial" w:cs="Arial"/>
          <w:b/>
          <w:bCs/>
          <w:sz w:val="24"/>
          <w:szCs w:val="24"/>
        </w:rPr>
      </w:pPr>
      <w:r w:rsidRPr="002866FF">
        <w:rPr>
          <w:rFonts w:ascii="Arial" w:hAnsi="Arial" w:cs="Arial"/>
          <w:b/>
          <w:bCs/>
          <w:sz w:val="24"/>
          <w:szCs w:val="24"/>
        </w:rPr>
        <w:t>Internal Audit Report Financial Year 202</w:t>
      </w:r>
      <w:r w:rsidR="005E04EA">
        <w:rPr>
          <w:rFonts w:ascii="Arial" w:hAnsi="Arial" w:cs="Arial"/>
          <w:b/>
          <w:bCs/>
          <w:sz w:val="24"/>
          <w:szCs w:val="24"/>
        </w:rPr>
        <w:t>3/24</w:t>
      </w:r>
    </w:p>
    <w:p w14:paraId="19BA83C4" w14:textId="7DC3B2AC" w:rsidR="00C00ACF" w:rsidRPr="002866FF" w:rsidRDefault="00C00ACF" w:rsidP="000513F0">
      <w:pPr>
        <w:pStyle w:val="NoSpacing"/>
        <w:rPr>
          <w:rFonts w:ascii="Arial" w:hAnsi="Arial" w:cs="Arial"/>
          <w:b/>
          <w:bCs/>
          <w:sz w:val="24"/>
          <w:szCs w:val="24"/>
        </w:rPr>
      </w:pPr>
    </w:p>
    <w:p w14:paraId="4427745E" w14:textId="77777777" w:rsidR="00C00ACF" w:rsidRDefault="00C00ACF" w:rsidP="00381D62">
      <w:pPr>
        <w:pStyle w:val="NoSpacing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08"/>
        <w:gridCol w:w="3407"/>
        <w:gridCol w:w="3964"/>
        <w:gridCol w:w="3269"/>
      </w:tblGrid>
      <w:tr w:rsidR="00C00ACF" w:rsidRPr="00A90031" w14:paraId="13E840A2" w14:textId="77777777" w:rsidTr="00C92DEE">
        <w:tc>
          <w:tcPr>
            <w:tcW w:w="3308" w:type="dxa"/>
          </w:tcPr>
          <w:p w14:paraId="48131FCB" w14:textId="2CA435AE" w:rsidR="00C00ACF" w:rsidRPr="00A90031" w:rsidRDefault="00E260CB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Internal Control</w:t>
            </w:r>
          </w:p>
        </w:tc>
        <w:tc>
          <w:tcPr>
            <w:tcW w:w="3407" w:type="dxa"/>
          </w:tcPr>
          <w:p w14:paraId="20B7807F" w14:textId="795912C6" w:rsidR="00C00ACF" w:rsidRPr="00A90031" w:rsidRDefault="00E260CB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Test</w:t>
            </w:r>
          </w:p>
        </w:tc>
        <w:tc>
          <w:tcPr>
            <w:tcW w:w="3964" w:type="dxa"/>
          </w:tcPr>
          <w:p w14:paraId="3AC94222" w14:textId="05D29572" w:rsidR="00C00ACF" w:rsidRPr="00A90031" w:rsidRDefault="006214BD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Observations/Recommendations</w:t>
            </w:r>
          </w:p>
        </w:tc>
        <w:tc>
          <w:tcPr>
            <w:tcW w:w="3269" w:type="dxa"/>
          </w:tcPr>
          <w:p w14:paraId="55FADC74" w14:textId="10EEAD91" w:rsidR="00C00ACF" w:rsidRPr="00A90031" w:rsidRDefault="006214BD" w:rsidP="00381D62">
            <w:pPr>
              <w:pStyle w:val="NoSpacing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A90031">
              <w:rPr>
                <w:rFonts w:ascii="Arial" w:hAnsi="Arial" w:cs="Arial"/>
                <w:b/>
                <w:bCs/>
                <w:sz w:val="24"/>
                <w:szCs w:val="24"/>
              </w:rPr>
              <w:t>Notes</w:t>
            </w:r>
          </w:p>
        </w:tc>
      </w:tr>
      <w:tr w:rsidR="00C00ACF" w14:paraId="3BAB4898" w14:textId="77777777" w:rsidTr="00C92DEE">
        <w:tc>
          <w:tcPr>
            <w:tcW w:w="3308" w:type="dxa"/>
          </w:tcPr>
          <w:p w14:paraId="50044F4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506355FA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4" w:type="dxa"/>
          </w:tcPr>
          <w:p w14:paraId="0DE62E3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69" w:type="dxa"/>
          </w:tcPr>
          <w:p w14:paraId="5287B804" w14:textId="7BC8A310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6FD454E1" w14:textId="77777777" w:rsidTr="00C92DEE">
        <w:tc>
          <w:tcPr>
            <w:tcW w:w="3308" w:type="dxa"/>
          </w:tcPr>
          <w:p w14:paraId="350CD293" w14:textId="749DF7D6" w:rsidR="00C00ACF" w:rsidRDefault="006214B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Proper bookkeeping</w:t>
            </w:r>
          </w:p>
        </w:tc>
        <w:tc>
          <w:tcPr>
            <w:tcW w:w="3407" w:type="dxa"/>
          </w:tcPr>
          <w:p w14:paraId="47F725B2" w14:textId="0514DE59" w:rsidR="00C00ACF" w:rsidRDefault="006214B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cash book maintained and up to date?</w:t>
            </w:r>
          </w:p>
        </w:tc>
        <w:tc>
          <w:tcPr>
            <w:tcW w:w="3964" w:type="dxa"/>
          </w:tcPr>
          <w:p w14:paraId="6F6E04C3" w14:textId="7CD79F0E" w:rsidR="00C00ACF" w:rsidRDefault="00951FF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6AB9AAA4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0BABBCB1" w14:textId="77777777" w:rsidTr="00C92DEE">
        <w:tc>
          <w:tcPr>
            <w:tcW w:w="3308" w:type="dxa"/>
          </w:tcPr>
          <w:p w14:paraId="3FC92CE1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3CB985E" w14:textId="059880CA" w:rsidR="00C00ACF" w:rsidRDefault="006214B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cash book arithmetically correct?</w:t>
            </w:r>
          </w:p>
        </w:tc>
        <w:tc>
          <w:tcPr>
            <w:tcW w:w="3964" w:type="dxa"/>
          </w:tcPr>
          <w:p w14:paraId="54A125D0" w14:textId="75275E40" w:rsidR="00C00ACF" w:rsidRDefault="002B287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 – Scribe accounts</w:t>
            </w:r>
            <w:r w:rsidR="0095059E">
              <w:rPr>
                <w:rFonts w:ascii="Arial" w:hAnsi="Arial" w:cs="Arial"/>
                <w:sz w:val="24"/>
                <w:szCs w:val="24"/>
              </w:rPr>
              <w:t xml:space="preserve"> software.</w:t>
            </w:r>
          </w:p>
        </w:tc>
        <w:tc>
          <w:tcPr>
            <w:tcW w:w="3269" w:type="dxa"/>
          </w:tcPr>
          <w:p w14:paraId="45348A55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0938F165" w14:textId="77777777" w:rsidTr="00C92DEE">
        <w:tc>
          <w:tcPr>
            <w:tcW w:w="3308" w:type="dxa"/>
          </w:tcPr>
          <w:p w14:paraId="567295A9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04E4598D" w14:textId="1E245B6A" w:rsidR="00C00ACF" w:rsidRDefault="00D9338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cash book regularly balanced?</w:t>
            </w:r>
          </w:p>
        </w:tc>
        <w:tc>
          <w:tcPr>
            <w:tcW w:w="3964" w:type="dxa"/>
          </w:tcPr>
          <w:p w14:paraId="474C31F1" w14:textId="4A7AB8C7" w:rsidR="00C00ACF" w:rsidRDefault="00C2243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 – Scribe process.</w:t>
            </w:r>
          </w:p>
        </w:tc>
        <w:tc>
          <w:tcPr>
            <w:tcW w:w="3269" w:type="dxa"/>
          </w:tcPr>
          <w:p w14:paraId="5124BB79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94A23A1" w14:textId="77777777" w:rsidTr="00C92DEE">
        <w:tc>
          <w:tcPr>
            <w:tcW w:w="3308" w:type="dxa"/>
          </w:tcPr>
          <w:p w14:paraId="68915A66" w14:textId="2CD7A134" w:rsidR="00C00ACF" w:rsidRDefault="009265C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Standing Orders, Fin</w:t>
            </w:r>
            <w:r w:rsidR="003D18A4">
              <w:rPr>
                <w:rFonts w:ascii="Arial" w:hAnsi="Arial" w:cs="Arial"/>
                <w:sz w:val="24"/>
                <w:szCs w:val="24"/>
              </w:rPr>
              <w:t>ancial</w:t>
            </w:r>
            <w:r>
              <w:rPr>
                <w:rFonts w:ascii="Arial" w:hAnsi="Arial" w:cs="Arial"/>
                <w:sz w:val="24"/>
                <w:szCs w:val="24"/>
              </w:rPr>
              <w:t xml:space="preserve"> Reg</w:t>
            </w:r>
            <w:r w:rsidR="003D18A4">
              <w:rPr>
                <w:rFonts w:ascii="Arial" w:hAnsi="Arial" w:cs="Arial"/>
                <w:sz w:val="24"/>
                <w:szCs w:val="24"/>
              </w:rPr>
              <w:t>ulation</w:t>
            </w:r>
            <w:r>
              <w:rPr>
                <w:rFonts w:ascii="Arial" w:hAnsi="Arial" w:cs="Arial"/>
                <w:sz w:val="24"/>
                <w:szCs w:val="24"/>
              </w:rPr>
              <w:t>s and Payment Controls</w:t>
            </w:r>
          </w:p>
        </w:tc>
        <w:tc>
          <w:tcPr>
            <w:tcW w:w="3407" w:type="dxa"/>
          </w:tcPr>
          <w:p w14:paraId="2B45E96D" w14:textId="69BC77B5" w:rsidR="00C00ACF" w:rsidRDefault="00C626D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formally adopted Standing Orders</w:t>
            </w:r>
            <w:r w:rsidR="003A75BB">
              <w:rPr>
                <w:rFonts w:ascii="Arial" w:hAnsi="Arial" w:cs="Arial"/>
                <w:sz w:val="24"/>
                <w:szCs w:val="24"/>
              </w:rPr>
              <w:t>,</w:t>
            </w:r>
            <w:r>
              <w:rPr>
                <w:rFonts w:ascii="Arial" w:hAnsi="Arial" w:cs="Arial"/>
                <w:sz w:val="24"/>
                <w:szCs w:val="24"/>
              </w:rPr>
              <w:t xml:space="preserve"> Financial </w:t>
            </w:r>
            <w:r w:rsidR="00BB6C17">
              <w:rPr>
                <w:rFonts w:ascii="Arial" w:hAnsi="Arial" w:cs="Arial"/>
                <w:sz w:val="24"/>
                <w:szCs w:val="24"/>
              </w:rPr>
              <w:t>Regulations?</w:t>
            </w:r>
          </w:p>
        </w:tc>
        <w:tc>
          <w:tcPr>
            <w:tcW w:w="3964" w:type="dxa"/>
          </w:tcPr>
          <w:p w14:paraId="3418C36E" w14:textId="535C98B6" w:rsidR="00C00ACF" w:rsidRDefault="00125C6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350E1BB8" w14:textId="0D1EC3BC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65EE2553" w14:textId="77777777" w:rsidTr="00C92DEE">
        <w:tc>
          <w:tcPr>
            <w:tcW w:w="3308" w:type="dxa"/>
          </w:tcPr>
          <w:p w14:paraId="2C45C3C3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0B73D574" w14:textId="4D8B54AB" w:rsidR="00C00ACF" w:rsidRDefault="00277DC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S/Os last reviewed.</w:t>
            </w:r>
          </w:p>
        </w:tc>
        <w:tc>
          <w:tcPr>
            <w:tcW w:w="3964" w:type="dxa"/>
          </w:tcPr>
          <w:p w14:paraId="75D06CCC" w14:textId="544F9C2F" w:rsidR="00C00ACF" w:rsidRDefault="005B4CD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May 202</w:t>
            </w:r>
            <w:r w:rsidR="00F0337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69" w:type="dxa"/>
          </w:tcPr>
          <w:p w14:paraId="57EACE03" w14:textId="1C47E4BC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434BDA3D" w14:textId="77777777" w:rsidTr="00C92DEE">
        <w:tc>
          <w:tcPr>
            <w:tcW w:w="3308" w:type="dxa"/>
          </w:tcPr>
          <w:p w14:paraId="7C1AD1F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BF6EC3E" w14:textId="0685D5DA" w:rsidR="00C00ACF" w:rsidRDefault="002246C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Date FinRegs last reviewed.</w:t>
            </w:r>
          </w:p>
        </w:tc>
        <w:tc>
          <w:tcPr>
            <w:tcW w:w="3964" w:type="dxa"/>
          </w:tcPr>
          <w:p w14:paraId="3AD1E0D0" w14:textId="43482329" w:rsidR="00C00ACF" w:rsidRDefault="007628C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May 202</w:t>
            </w:r>
            <w:r w:rsidR="00F03376"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3269" w:type="dxa"/>
          </w:tcPr>
          <w:p w14:paraId="20AA60AF" w14:textId="5F0D4CCB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47425593" w14:textId="77777777" w:rsidTr="00C92DEE">
        <w:tc>
          <w:tcPr>
            <w:tcW w:w="3308" w:type="dxa"/>
          </w:tcPr>
          <w:p w14:paraId="500026A2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30D6F1D7" w14:textId="75D5F512" w:rsidR="00C00ACF" w:rsidRDefault="005E2AE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a Responsible Financial Officer</w:t>
            </w:r>
            <w:r w:rsidR="00840E48">
              <w:rPr>
                <w:rFonts w:ascii="Arial" w:hAnsi="Arial" w:cs="Arial"/>
                <w:sz w:val="24"/>
                <w:szCs w:val="24"/>
              </w:rPr>
              <w:t xml:space="preserve"> been appointed with specific duties?</w:t>
            </w:r>
          </w:p>
        </w:tc>
        <w:tc>
          <w:tcPr>
            <w:tcW w:w="3964" w:type="dxa"/>
          </w:tcPr>
          <w:p w14:paraId="4108888B" w14:textId="35B1FA2E" w:rsidR="00C00ACF" w:rsidRDefault="007F3B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7F6B0240" w14:textId="59DBC479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5A77BDB" w14:textId="77777777" w:rsidTr="00C92DEE">
        <w:tc>
          <w:tcPr>
            <w:tcW w:w="3308" w:type="dxa"/>
          </w:tcPr>
          <w:p w14:paraId="56D9B9D9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79BBA4AD" w14:textId="1A7BC6A2" w:rsidR="00C00ACF" w:rsidRDefault="00840E4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Have items or services above the </w:t>
            </w:r>
            <w:r w:rsidRPr="00840E48">
              <w:rPr>
                <w:rFonts w:ascii="Arial" w:hAnsi="Arial" w:cs="Arial"/>
                <w:i/>
                <w:iCs/>
                <w:sz w:val="24"/>
                <w:szCs w:val="24"/>
              </w:rPr>
              <w:t>de minimis</w:t>
            </w:r>
            <w:r>
              <w:rPr>
                <w:rFonts w:ascii="Arial" w:hAnsi="Arial" w:cs="Arial"/>
                <w:sz w:val="24"/>
                <w:szCs w:val="24"/>
              </w:rPr>
              <w:t xml:space="preserve"> amount</w:t>
            </w:r>
            <w:r w:rsidR="00FD38E6">
              <w:rPr>
                <w:rFonts w:ascii="Arial" w:hAnsi="Arial" w:cs="Arial"/>
                <w:sz w:val="24"/>
                <w:szCs w:val="24"/>
              </w:rPr>
              <w:t xml:space="preserve"> (per FinRegs)</w:t>
            </w:r>
            <w:r>
              <w:rPr>
                <w:rFonts w:ascii="Arial" w:hAnsi="Arial" w:cs="Arial"/>
                <w:sz w:val="24"/>
                <w:szCs w:val="24"/>
              </w:rPr>
              <w:t xml:space="preserve"> been competitively purchased?</w:t>
            </w:r>
          </w:p>
        </w:tc>
        <w:tc>
          <w:tcPr>
            <w:tcW w:w="3964" w:type="dxa"/>
          </w:tcPr>
          <w:p w14:paraId="2EA981CD" w14:textId="5609F86A" w:rsidR="00C00ACF" w:rsidRDefault="007F3B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37E5602D" w14:textId="1C393610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05289810" w14:textId="77777777" w:rsidTr="00C92DEE">
        <w:tc>
          <w:tcPr>
            <w:tcW w:w="3308" w:type="dxa"/>
          </w:tcPr>
          <w:p w14:paraId="354774C6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11579F48" w14:textId="6B84B006" w:rsidR="00C00ACF" w:rsidRDefault="00840E4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payments in the cash book supported by purchase orders, invoices, authorised and minuted?</w:t>
            </w:r>
          </w:p>
        </w:tc>
        <w:tc>
          <w:tcPr>
            <w:tcW w:w="3964" w:type="dxa"/>
          </w:tcPr>
          <w:p w14:paraId="69864E57" w14:textId="2142182B" w:rsidR="00C00ACF" w:rsidRDefault="00C2243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607860DB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5CD351CF" w14:textId="77777777" w:rsidTr="00C92DEE">
        <w:tc>
          <w:tcPr>
            <w:tcW w:w="3308" w:type="dxa"/>
          </w:tcPr>
          <w:p w14:paraId="015E63E0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1D2A357C" w14:textId="4D17935E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VAT on payments been identified, recorded and reclaimed?</w:t>
            </w:r>
          </w:p>
        </w:tc>
        <w:tc>
          <w:tcPr>
            <w:tcW w:w="3964" w:type="dxa"/>
          </w:tcPr>
          <w:p w14:paraId="775296DC" w14:textId="4182DC0D" w:rsidR="00C00ACF" w:rsidRDefault="0053601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36725FD5" w14:textId="7FA5F1C6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73064DF" w14:textId="77777777" w:rsidTr="00C92DEE">
        <w:tc>
          <w:tcPr>
            <w:tcW w:w="3308" w:type="dxa"/>
          </w:tcPr>
          <w:p w14:paraId="31F64D7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51068AD9" w14:textId="00CD7DDE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s137 expenditure separately recorded and within </w:t>
            </w:r>
            <w:r w:rsidR="009F5181">
              <w:rPr>
                <w:rFonts w:ascii="Arial" w:hAnsi="Arial" w:cs="Arial"/>
                <w:sz w:val="24"/>
                <w:szCs w:val="24"/>
              </w:rPr>
              <w:t xml:space="preserve">the </w:t>
            </w:r>
            <w:r>
              <w:rPr>
                <w:rFonts w:ascii="Arial" w:hAnsi="Arial" w:cs="Arial"/>
                <w:sz w:val="24"/>
                <w:szCs w:val="24"/>
              </w:rPr>
              <w:t>statutory limit?</w:t>
            </w:r>
          </w:p>
        </w:tc>
        <w:tc>
          <w:tcPr>
            <w:tcW w:w="3964" w:type="dxa"/>
          </w:tcPr>
          <w:p w14:paraId="03097EA7" w14:textId="0B90E85A" w:rsidR="00C00ACF" w:rsidRDefault="00A55DA4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None apparent.</w:t>
            </w:r>
          </w:p>
        </w:tc>
        <w:tc>
          <w:tcPr>
            <w:tcW w:w="3269" w:type="dxa"/>
          </w:tcPr>
          <w:p w14:paraId="1E4C7BA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72A7D8DF" w14:textId="77777777" w:rsidTr="00C92DEE">
        <w:tc>
          <w:tcPr>
            <w:tcW w:w="3308" w:type="dxa"/>
          </w:tcPr>
          <w:p w14:paraId="169AC07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49D75074" w14:textId="4ED6B309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s137 payments been approved and included in the Minutes as such?</w:t>
            </w:r>
          </w:p>
        </w:tc>
        <w:tc>
          <w:tcPr>
            <w:tcW w:w="3964" w:type="dxa"/>
          </w:tcPr>
          <w:p w14:paraId="64365232" w14:textId="5713FD6F" w:rsidR="00C00ACF" w:rsidRDefault="009A59E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12FC4320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5DBDFE8E" w14:textId="77777777" w:rsidTr="00C92DEE">
        <w:tc>
          <w:tcPr>
            <w:tcW w:w="3308" w:type="dxa"/>
          </w:tcPr>
          <w:p w14:paraId="2C37D055" w14:textId="2C9C450E" w:rsidR="00C00ACF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Risk Management Arrangements</w:t>
            </w:r>
          </w:p>
        </w:tc>
        <w:tc>
          <w:tcPr>
            <w:tcW w:w="3407" w:type="dxa"/>
          </w:tcPr>
          <w:p w14:paraId="74402751" w14:textId="68731EDF" w:rsidR="00C00ACF" w:rsidRDefault="00E2219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a review of the Minutes identify any unusual financial activity?</w:t>
            </w:r>
          </w:p>
        </w:tc>
        <w:tc>
          <w:tcPr>
            <w:tcW w:w="3964" w:type="dxa"/>
          </w:tcPr>
          <w:p w14:paraId="5C31317B" w14:textId="6B709133" w:rsidR="00C00ACF" w:rsidRDefault="00AF064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269" w:type="dxa"/>
          </w:tcPr>
          <w:p w14:paraId="66441A9E" w14:textId="06DA59C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2219ECB5" w14:textId="77777777" w:rsidTr="00C92DEE">
        <w:tc>
          <w:tcPr>
            <w:tcW w:w="3308" w:type="dxa"/>
          </w:tcPr>
          <w:p w14:paraId="5CDB81A6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6C09A501" w14:textId="46E250C2" w:rsidR="00C00ACF" w:rsidRDefault="00E2219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Minutes record the Council carrying out an annual risk assessment or review of their risk management scheme?</w:t>
            </w:r>
          </w:p>
        </w:tc>
        <w:tc>
          <w:tcPr>
            <w:tcW w:w="3964" w:type="dxa"/>
          </w:tcPr>
          <w:p w14:paraId="490C0030" w14:textId="5C5B244A" w:rsidR="00C00ACF" w:rsidRDefault="00684684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6C700FC5" w14:textId="05256683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F5181" w14:paraId="0E5580D6" w14:textId="77777777" w:rsidTr="00C92DEE">
        <w:tc>
          <w:tcPr>
            <w:tcW w:w="3308" w:type="dxa"/>
          </w:tcPr>
          <w:p w14:paraId="304738C1" w14:textId="77777777" w:rsidR="009F5181" w:rsidRDefault="009F518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3759060D" w14:textId="7F0C6533" w:rsidR="009F5181" w:rsidRDefault="009F518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Date </w:t>
            </w:r>
            <w:r w:rsidR="004F31D2">
              <w:rPr>
                <w:rFonts w:ascii="Arial" w:hAnsi="Arial" w:cs="Arial"/>
                <w:sz w:val="24"/>
                <w:szCs w:val="24"/>
              </w:rPr>
              <w:t xml:space="preserve">of </w:t>
            </w:r>
            <w:r>
              <w:rPr>
                <w:rFonts w:ascii="Arial" w:hAnsi="Arial" w:cs="Arial"/>
                <w:sz w:val="24"/>
                <w:szCs w:val="24"/>
              </w:rPr>
              <w:t xml:space="preserve">Risk Assessment/Management Policy </w:t>
            </w:r>
            <w:r w:rsidR="004F31D2">
              <w:rPr>
                <w:rFonts w:ascii="Arial" w:hAnsi="Arial" w:cs="Arial"/>
                <w:sz w:val="24"/>
                <w:szCs w:val="24"/>
              </w:rPr>
              <w:t>review and adopt</w:t>
            </w:r>
            <w:r w:rsidR="00732B66">
              <w:rPr>
                <w:rFonts w:ascii="Arial" w:hAnsi="Arial" w:cs="Arial"/>
                <w:sz w:val="24"/>
                <w:szCs w:val="24"/>
              </w:rPr>
              <w:t>ion</w:t>
            </w:r>
          </w:p>
        </w:tc>
        <w:tc>
          <w:tcPr>
            <w:tcW w:w="3964" w:type="dxa"/>
          </w:tcPr>
          <w:p w14:paraId="6D49F491" w14:textId="040661C9" w:rsidR="009F5181" w:rsidRDefault="00684684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May 2023</w:t>
            </w:r>
          </w:p>
        </w:tc>
        <w:tc>
          <w:tcPr>
            <w:tcW w:w="3269" w:type="dxa"/>
          </w:tcPr>
          <w:p w14:paraId="49384255" w14:textId="3EC420A6" w:rsidR="009F5181" w:rsidRDefault="009F518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21EF8A30" w14:textId="77777777" w:rsidTr="00C92DEE">
        <w:tc>
          <w:tcPr>
            <w:tcW w:w="3308" w:type="dxa"/>
          </w:tcPr>
          <w:p w14:paraId="579AA435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629A77E4" w14:textId="16A1988A" w:rsidR="00C00ACF" w:rsidRDefault="00E2219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insurance cover appropriate and adequate?</w:t>
            </w:r>
          </w:p>
        </w:tc>
        <w:tc>
          <w:tcPr>
            <w:tcW w:w="3964" w:type="dxa"/>
          </w:tcPr>
          <w:p w14:paraId="5AF66295" w14:textId="625A56E3" w:rsidR="00C00ACF" w:rsidRDefault="0029319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Given caveat on asset values, insurance appears adequate.</w:t>
            </w:r>
          </w:p>
        </w:tc>
        <w:tc>
          <w:tcPr>
            <w:tcW w:w="3269" w:type="dxa"/>
          </w:tcPr>
          <w:p w14:paraId="3930D887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17185B7E" w14:textId="77777777" w:rsidTr="00C92DEE">
        <w:tc>
          <w:tcPr>
            <w:tcW w:w="3308" w:type="dxa"/>
          </w:tcPr>
          <w:p w14:paraId="7D95106D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5AA42041" w14:textId="199CCC45" w:rsidR="00C00ACF" w:rsidRDefault="009229D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internal financial controls documented and regularly reviewed?</w:t>
            </w:r>
          </w:p>
        </w:tc>
        <w:tc>
          <w:tcPr>
            <w:tcW w:w="3964" w:type="dxa"/>
          </w:tcPr>
          <w:p w14:paraId="657644CA" w14:textId="7A758FF8" w:rsidR="00C00ACF" w:rsidRDefault="00AC5096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269" w:type="dxa"/>
          </w:tcPr>
          <w:p w14:paraId="0539D7CC" w14:textId="38D66591" w:rsidR="00C00ACF" w:rsidRDefault="001A03D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mention in Minutes of internal control checks being done.  No policy apparent.</w:t>
            </w:r>
            <w:r w:rsidR="00AD0B45">
              <w:rPr>
                <w:rFonts w:ascii="Arial" w:hAnsi="Arial" w:cs="Arial"/>
                <w:sz w:val="24"/>
                <w:szCs w:val="24"/>
              </w:rPr>
              <w:t xml:space="preserve">  Adopt and implement 2024/25.</w:t>
            </w:r>
          </w:p>
        </w:tc>
      </w:tr>
      <w:tr w:rsidR="00FE0023" w14:paraId="4AB22666" w14:textId="77777777" w:rsidTr="00C92DEE">
        <w:tc>
          <w:tcPr>
            <w:tcW w:w="3308" w:type="dxa"/>
          </w:tcPr>
          <w:p w14:paraId="3A62C29B" w14:textId="52073069" w:rsidR="00FE0023" w:rsidRDefault="009229D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Budgetary controls</w:t>
            </w:r>
          </w:p>
        </w:tc>
        <w:tc>
          <w:tcPr>
            <w:tcW w:w="3407" w:type="dxa"/>
          </w:tcPr>
          <w:p w14:paraId="79D0780A" w14:textId="32A3C697" w:rsidR="00FE0023" w:rsidRDefault="00E65BD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prepared an annual budget in support of its precept and has this been minuted as being approved?</w:t>
            </w:r>
          </w:p>
        </w:tc>
        <w:tc>
          <w:tcPr>
            <w:tcW w:w="3964" w:type="dxa"/>
          </w:tcPr>
          <w:p w14:paraId="4D9A1FA1" w14:textId="15912326" w:rsidR="00FE0023" w:rsidRDefault="0029319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2CBC310A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0023" w14:paraId="3D0A2948" w14:textId="77777777" w:rsidTr="00C92DEE">
        <w:tc>
          <w:tcPr>
            <w:tcW w:w="3308" w:type="dxa"/>
          </w:tcPr>
          <w:p w14:paraId="6F622C1D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44359E9" w14:textId="1C7739B3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precept been calculated from the budget and been approved?</w:t>
            </w:r>
          </w:p>
        </w:tc>
        <w:tc>
          <w:tcPr>
            <w:tcW w:w="3964" w:type="dxa"/>
          </w:tcPr>
          <w:p w14:paraId="46DCFF69" w14:textId="6244AC0C" w:rsidR="00FE0023" w:rsidRDefault="00DB165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273F28BA" w14:textId="767D0E08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0023" w14:paraId="3D6DFBF9" w14:textId="77777777" w:rsidTr="00C92DEE">
        <w:tc>
          <w:tcPr>
            <w:tcW w:w="3308" w:type="dxa"/>
          </w:tcPr>
          <w:p w14:paraId="75A73713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AF8DDB2" w14:textId="21ABE6B7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budget include an actual completed year?</w:t>
            </w:r>
          </w:p>
        </w:tc>
        <w:tc>
          <w:tcPr>
            <w:tcW w:w="3964" w:type="dxa"/>
          </w:tcPr>
          <w:p w14:paraId="285DD101" w14:textId="3DEF12E5" w:rsidR="00FE0023" w:rsidRDefault="001F6DE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269" w:type="dxa"/>
          </w:tcPr>
          <w:p w14:paraId="3227D6F3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E0023" w14:paraId="5D79AE57" w14:textId="77777777" w:rsidTr="00C92DEE">
        <w:tc>
          <w:tcPr>
            <w:tcW w:w="3308" w:type="dxa"/>
          </w:tcPr>
          <w:p w14:paraId="63648473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23A1083" w14:textId="19EC0DB1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actual expenditure against budget regularly reported to the Council?</w:t>
            </w:r>
          </w:p>
        </w:tc>
        <w:tc>
          <w:tcPr>
            <w:tcW w:w="3964" w:type="dxa"/>
          </w:tcPr>
          <w:p w14:paraId="2898382D" w14:textId="0DF6F9C8" w:rsidR="00FE0023" w:rsidRDefault="006D78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269" w:type="dxa"/>
          </w:tcPr>
          <w:p w14:paraId="72AFCDDE" w14:textId="6B90EA57" w:rsidR="00FE0023" w:rsidRDefault="005B7C9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</w:t>
            </w:r>
            <w:r w:rsidR="006D7818">
              <w:rPr>
                <w:rFonts w:ascii="Arial" w:hAnsi="Arial" w:cs="Arial"/>
                <w:sz w:val="24"/>
                <w:szCs w:val="24"/>
              </w:rPr>
              <w:t>ot minuted</w:t>
            </w:r>
            <w:r>
              <w:rPr>
                <w:rFonts w:ascii="Arial" w:hAnsi="Arial" w:cs="Arial"/>
                <w:sz w:val="24"/>
                <w:szCs w:val="24"/>
              </w:rPr>
              <w:t xml:space="preserve"> as being done.  Implement during 2024/25.</w:t>
            </w:r>
          </w:p>
        </w:tc>
      </w:tr>
      <w:tr w:rsidR="00FE0023" w14:paraId="326D21B6" w14:textId="77777777" w:rsidTr="00C92DEE">
        <w:tc>
          <w:tcPr>
            <w:tcW w:w="3308" w:type="dxa"/>
          </w:tcPr>
          <w:p w14:paraId="27F8B632" w14:textId="77777777" w:rsidR="00FE0023" w:rsidRDefault="00FE002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0B725291" w14:textId="1DA2614F" w:rsidR="00FE0023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agreed a General Reserve Policy?</w:t>
            </w:r>
          </w:p>
        </w:tc>
        <w:tc>
          <w:tcPr>
            <w:tcW w:w="3964" w:type="dxa"/>
          </w:tcPr>
          <w:p w14:paraId="3BD63335" w14:textId="7E7AD8D3" w:rsidR="00FE0023" w:rsidRDefault="00100A9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269" w:type="dxa"/>
          </w:tcPr>
          <w:p w14:paraId="23774A61" w14:textId="1E5384BB" w:rsidR="00FE0023" w:rsidRDefault="005B7C9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Review and adopt 2024/25.</w:t>
            </w:r>
          </w:p>
        </w:tc>
      </w:tr>
      <w:tr w:rsidR="00C00ACF" w14:paraId="26A5C23C" w14:textId="77777777" w:rsidTr="00C92DEE">
        <w:tc>
          <w:tcPr>
            <w:tcW w:w="3308" w:type="dxa"/>
          </w:tcPr>
          <w:p w14:paraId="1C7AB4F6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A7D0015" w14:textId="6B8B8D94" w:rsidR="00C00ACF" w:rsidRDefault="00E1674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any significant unexplained variances from budget?</w:t>
            </w:r>
          </w:p>
        </w:tc>
        <w:tc>
          <w:tcPr>
            <w:tcW w:w="3964" w:type="dxa"/>
          </w:tcPr>
          <w:p w14:paraId="187900BF" w14:textId="59131F34" w:rsidR="00C00ACF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Unknown.</w:t>
            </w:r>
          </w:p>
        </w:tc>
        <w:tc>
          <w:tcPr>
            <w:tcW w:w="3269" w:type="dxa"/>
          </w:tcPr>
          <w:p w14:paraId="751E4E10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6C4728" w14:paraId="0DE063C7" w14:textId="77777777" w:rsidTr="00C92DEE">
        <w:tc>
          <w:tcPr>
            <w:tcW w:w="3308" w:type="dxa"/>
          </w:tcPr>
          <w:p w14:paraId="77B8B34A" w14:textId="77777777" w:rsidR="006C4728" w:rsidRDefault="006C472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03C30F41" w14:textId="713382A0" w:rsidR="006C4728" w:rsidRDefault="000E0EC4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 necessary, does the council have a formal Investment Policy?</w:t>
            </w:r>
          </w:p>
        </w:tc>
        <w:tc>
          <w:tcPr>
            <w:tcW w:w="3964" w:type="dxa"/>
          </w:tcPr>
          <w:p w14:paraId="6D2CDD58" w14:textId="023AB3C4" w:rsidR="006C4728" w:rsidRDefault="002D5D2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6D3463AA" w14:textId="273ED260" w:rsidR="006C4728" w:rsidRDefault="006C472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00ACF" w14:paraId="2FFF54AF" w14:textId="77777777" w:rsidTr="00C92DEE">
        <w:tc>
          <w:tcPr>
            <w:tcW w:w="3308" w:type="dxa"/>
          </w:tcPr>
          <w:p w14:paraId="40194C8B" w14:textId="0FE3930D" w:rsidR="00C00ACF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Income Controls</w:t>
            </w:r>
          </w:p>
        </w:tc>
        <w:tc>
          <w:tcPr>
            <w:tcW w:w="3407" w:type="dxa"/>
          </w:tcPr>
          <w:p w14:paraId="259A34AF" w14:textId="61367E2C" w:rsidR="00C00ACF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income properly recorded and promptly banked?</w:t>
            </w:r>
          </w:p>
        </w:tc>
        <w:tc>
          <w:tcPr>
            <w:tcW w:w="3964" w:type="dxa"/>
          </w:tcPr>
          <w:p w14:paraId="27E3DC4A" w14:textId="7A425520" w:rsidR="00C00ACF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6B86DDFE" w14:textId="77777777" w:rsidR="00C00ACF" w:rsidRDefault="00C00AC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979BFD2" w14:textId="77777777" w:rsidTr="00C92DEE">
        <w:tc>
          <w:tcPr>
            <w:tcW w:w="3308" w:type="dxa"/>
          </w:tcPr>
          <w:p w14:paraId="44D23B84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5042021B" w14:textId="083B2959" w:rsidR="009C01C5" w:rsidRDefault="00422F64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precept recorded agree to the Council Tax authority’s notification?</w:t>
            </w:r>
          </w:p>
        </w:tc>
        <w:tc>
          <w:tcPr>
            <w:tcW w:w="3964" w:type="dxa"/>
          </w:tcPr>
          <w:p w14:paraId="0F57A6C5" w14:textId="2B99DFD7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30A588B1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9A8C57B" w14:textId="77777777" w:rsidTr="00C92DEE">
        <w:tc>
          <w:tcPr>
            <w:tcW w:w="3308" w:type="dxa"/>
          </w:tcPr>
          <w:p w14:paraId="6A35ABB7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809829E" w14:textId="46692318" w:rsidR="009C01C5" w:rsidRDefault="00A159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security controls over cash and near-cash adequate and effective?</w:t>
            </w:r>
          </w:p>
        </w:tc>
        <w:tc>
          <w:tcPr>
            <w:tcW w:w="3964" w:type="dxa"/>
          </w:tcPr>
          <w:p w14:paraId="0FE4B9E6" w14:textId="36A776EB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54BC5F81" w14:textId="6349F4BD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1DFF777C" w14:textId="77777777" w:rsidTr="00C92DEE">
        <w:tc>
          <w:tcPr>
            <w:tcW w:w="3308" w:type="dxa"/>
          </w:tcPr>
          <w:p w14:paraId="66D5A7F2" w14:textId="21FE3BCF" w:rsidR="009C01C5" w:rsidRDefault="00A159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Petty Cash Procedures</w:t>
            </w:r>
          </w:p>
        </w:tc>
        <w:tc>
          <w:tcPr>
            <w:tcW w:w="3407" w:type="dxa"/>
          </w:tcPr>
          <w:p w14:paraId="2D98CBC0" w14:textId="7E2E43FD" w:rsidR="009C01C5" w:rsidRDefault="00A159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Is all petty cash </w:t>
            </w:r>
            <w:r w:rsidR="00FF07DF">
              <w:rPr>
                <w:rFonts w:ascii="Arial" w:hAnsi="Arial" w:cs="Arial"/>
                <w:sz w:val="24"/>
                <w:szCs w:val="24"/>
              </w:rPr>
              <w:t>spent recorded and supported by VAT invoices/receipts?</w:t>
            </w:r>
          </w:p>
        </w:tc>
        <w:tc>
          <w:tcPr>
            <w:tcW w:w="3964" w:type="dxa"/>
          </w:tcPr>
          <w:p w14:paraId="59CD609C" w14:textId="08EB7D76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37003509" w14:textId="00CD6936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12CDF800" w14:textId="77777777" w:rsidTr="00C92DEE">
        <w:tc>
          <w:tcPr>
            <w:tcW w:w="3308" w:type="dxa"/>
          </w:tcPr>
          <w:p w14:paraId="59AD997F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73E68655" w14:textId="26354F0B" w:rsidR="009C01C5" w:rsidRDefault="00553FD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petty cash expenditure reported to each Council meeting?</w:t>
            </w:r>
          </w:p>
        </w:tc>
        <w:tc>
          <w:tcPr>
            <w:tcW w:w="3964" w:type="dxa"/>
          </w:tcPr>
          <w:p w14:paraId="6DBC6BFA" w14:textId="30E01DDB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708754D2" w14:textId="15AF4A98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7A9B4427" w14:textId="77777777" w:rsidTr="00C92DEE">
        <w:tc>
          <w:tcPr>
            <w:tcW w:w="3308" w:type="dxa"/>
          </w:tcPr>
          <w:p w14:paraId="393ADEEF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28746C6" w14:textId="098442BD" w:rsidR="009C01C5" w:rsidRDefault="0055534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petty cash reimbursement carried out regularly?</w:t>
            </w:r>
          </w:p>
        </w:tc>
        <w:tc>
          <w:tcPr>
            <w:tcW w:w="3964" w:type="dxa"/>
          </w:tcPr>
          <w:p w14:paraId="3AB2EC80" w14:textId="4CEA5E5E" w:rsidR="009C01C5" w:rsidRDefault="00D213F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7D27CAC8" w14:textId="5AC36966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2C48FB0C" w14:textId="77777777" w:rsidTr="00C92DEE">
        <w:tc>
          <w:tcPr>
            <w:tcW w:w="3308" w:type="dxa"/>
          </w:tcPr>
          <w:p w14:paraId="65B3C23A" w14:textId="5EF92682" w:rsidR="009C01C5" w:rsidRDefault="0055534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Payroll Controls</w:t>
            </w:r>
          </w:p>
        </w:tc>
        <w:tc>
          <w:tcPr>
            <w:tcW w:w="3407" w:type="dxa"/>
          </w:tcPr>
          <w:p w14:paraId="3C2F104D" w14:textId="064BA38D" w:rsidR="009C01C5" w:rsidRDefault="0055534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all employees have contracts of employment with clear terms and conditions?</w:t>
            </w:r>
          </w:p>
        </w:tc>
        <w:tc>
          <w:tcPr>
            <w:tcW w:w="3964" w:type="dxa"/>
          </w:tcPr>
          <w:p w14:paraId="74911CA8" w14:textId="75708691" w:rsidR="009C01C5" w:rsidRDefault="00310ED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7E054C31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24BCBA64" w14:textId="77777777" w:rsidTr="00C92DEE">
        <w:tc>
          <w:tcPr>
            <w:tcW w:w="3308" w:type="dxa"/>
          </w:tcPr>
          <w:p w14:paraId="25F1FEA8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4FC33D82" w14:textId="2D534E2E" w:rsidR="009C01C5" w:rsidRDefault="00BB199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salaries paid agree with those approved by the Council?</w:t>
            </w:r>
          </w:p>
        </w:tc>
        <w:tc>
          <w:tcPr>
            <w:tcW w:w="3964" w:type="dxa"/>
          </w:tcPr>
          <w:p w14:paraId="101B9333" w14:textId="15198D90" w:rsidR="009C01C5" w:rsidRDefault="00310ED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0CEABF62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AE9F24D" w14:textId="77777777" w:rsidTr="00C92DEE">
        <w:tc>
          <w:tcPr>
            <w:tcW w:w="3308" w:type="dxa"/>
          </w:tcPr>
          <w:p w14:paraId="0723AA03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7E3DD84D" w14:textId="67FC72E6" w:rsidR="009C01C5" w:rsidRDefault="005A6C7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salaries above the National Living Wage / Minimum Wage?</w:t>
            </w:r>
          </w:p>
        </w:tc>
        <w:tc>
          <w:tcPr>
            <w:tcW w:w="3964" w:type="dxa"/>
          </w:tcPr>
          <w:p w14:paraId="25A0106A" w14:textId="48DDB216" w:rsidR="009C01C5" w:rsidRDefault="00310ED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08A27187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C01C5" w14:paraId="57DD2E59" w14:textId="77777777" w:rsidTr="00C92DEE">
        <w:tc>
          <w:tcPr>
            <w:tcW w:w="3308" w:type="dxa"/>
          </w:tcPr>
          <w:p w14:paraId="4CF355A4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E295550" w14:textId="78CCB0D5" w:rsidR="009C01C5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other payments to employees reasonable and approved by the Council?</w:t>
            </w:r>
          </w:p>
        </w:tc>
        <w:tc>
          <w:tcPr>
            <w:tcW w:w="3964" w:type="dxa"/>
          </w:tcPr>
          <w:p w14:paraId="02BAA4A6" w14:textId="6A5A0E1A" w:rsidR="009C01C5" w:rsidRDefault="00310ED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4D4B2BD3" w14:textId="77777777" w:rsidR="009C01C5" w:rsidRDefault="009C01C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11D601A2" w14:textId="77777777" w:rsidTr="00C92DEE">
        <w:tc>
          <w:tcPr>
            <w:tcW w:w="3308" w:type="dxa"/>
          </w:tcPr>
          <w:p w14:paraId="0138E326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7E6EC7F9" w14:textId="7AA397D1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PAYE/NIC been properly operated by the Council as an employer?</w:t>
            </w:r>
          </w:p>
        </w:tc>
        <w:tc>
          <w:tcPr>
            <w:tcW w:w="3964" w:type="dxa"/>
          </w:tcPr>
          <w:p w14:paraId="7AFAA1DF" w14:textId="3E2DAA9F" w:rsidR="00AB6132" w:rsidRDefault="00310ED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7C20CFEF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5372CAAD" w14:textId="77777777" w:rsidTr="00C92DEE">
        <w:tc>
          <w:tcPr>
            <w:tcW w:w="3308" w:type="dxa"/>
          </w:tcPr>
          <w:p w14:paraId="090D4DDA" w14:textId="1FAB44C4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Asset Controls</w:t>
            </w:r>
          </w:p>
        </w:tc>
        <w:tc>
          <w:tcPr>
            <w:tcW w:w="3407" w:type="dxa"/>
          </w:tcPr>
          <w:p w14:paraId="5E705AE4" w14:textId="18CD0994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Council maintain a register of all material assets owned or in its care?</w:t>
            </w:r>
          </w:p>
        </w:tc>
        <w:tc>
          <w:tcPr>
            <w:tcW w:w="3964" w:type="dxa"/>
          </w:tcPr>
          <w:p w14:paraId="175BCD99" w14:textId="3C732BB2" w:rsidR="00AB6132" w:rsidRDefault="0022705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37EB2838" w14:textId="08164E38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703F8215" w14:textId="77777777" w:rsidTr="00C92DEE">
        <w:tc>
          <w:tcPr>
            <w:tcW w:w="3308" w:type="dxa"/>
          </w:tcPr>
          <w:p w14:paraId="71580ACA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59A2EC4E" w14:textId="5E2F9925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 assets and investments registers up to date? When were these last reviewed?</w:t>
            </w:r>
          </w:p>
        </w:tc>
        <w:tc>
          <w:tcPr>
            <w:tcW w:w="3964" w:type="dxa"/>
          </w:tcPr>
          <w:p w14:paraId="5A504F2A" w14:textId="4B054EE1" w:rsidR="00AB6132" w:rsidRDefault="0014277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Reviewed during </w:t>
            </w:r>
            <w:r w:rsidR="00D71971">
              <w:rPr>
                <w:rFonts w:ascii="Arial" w:hAnsi="Arial" w:cs="Arial"/>
                <w:sz w:val="24"/>
                <w:szCs w:val="24"/>
              </w:rPr>
              <w:t>final months of 2023/24.</w:t>
            </w:r>
          </w:p>
        </w:tc>
        <w:tc>
          <w:tcPr>
            <w:tcW w:w="3269" w:type="dxa"/>
          </w:tcPr>
          <w:p w14:paraId="55F9EE80" w14:textId="6D0B7B0B" w:rsidR="00AB6132" w:rsidRDefault="00D7197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Signed off June 2024.</w:t>
            </w:r>
          </w:p>
        </w:tc>
      </w:tr>
      <w:tr w:rsidR="00AB6132" w14:paraId="4920EC98" w14:textId="77777777" w:rsidTr="00C92DEE">
        <w:tc>
          <w:tcPr>
            <w:tcW w:w="3308" w:type="dxa"/>
          </w:tcPr>
          <w:p w14:paraId="0306E0F3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39F07656" w14:textId="735A2F15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asset insurance valuations agree with those in the asset register?</w:t>
            </w:r>
          </w:p>
        </w:tc>
        <w:tc>
          <w:tcPr>
            <w:tcW w:w="3964" w:type="dxa"/>
          </w:tcPr>
          <w:p w14:paraId="58F89397" w14:textId="1E60833E" w:rsidR="00AB6132" w:rsidRDefault="00871056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5342EA3C" w14:textId="6019D27B" w:rsidR="00AB6132" w:rsidRDefault="00DC1C1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Insurance level appears adequate, if not precisely matched to current values.</w:t>
            </w:r>
          </w:p>
        </w:tc>
      </w:tr>
      <w:tr w:rsidR="00AB6132" w14:paraId="33DB758C" w14:textId="77777777" w:rsidTr="00C92DEE">
        <w:tc>
          <w:tcPr>
            <w:tcW w:w="3308" w:type="dxa"/>
          </w:tcPr>
          <w:p w14:paraId="0D73443D" w14:textId="6A1D3921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Bank reconciliation</w:t>
            </w:r>
          </w:p>
        </w:tc>
        <w:tc>
          <w:tcPr>
            <w:tcW w:w="3407" w:type="dxa"/>
          </w:tcPr>
          <w:p w14:paraId="1A0DA03E" w14:textId="4C2F6B4E" w:rsidR="00AB6132" w:rsidRDefault="0053598D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there a bank reconciliation for each account and is this reported to Council?</w:t>
            </w:r>
          </w:p>
        </w:tc>
        <w:tc>
          <w:tcPr>
            <w:tcW w:w="3964" w:type="dxa"/>
          </w:tcPr>
          <w:p w14:paraId="17C93A53" w14:textId="6F604D32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269" w:type="dxa"/>
          </w:tcPr>
          <w:p w14:paraId="1DCF46CA" w14:textId="772252EB" w:rsidR="00AB6132" w:rsidRDefault="00D70AC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Implement during 2024/25</w:t>
            </w:r>
            <w:r w:rsidR="00F44EE2">
              <w:rPr>
                <w:rFonts w:ascii="Arial" w:hAnsi="Arial" w:cs="Arial"/>
                <w:sz w:val="24"/>
                <w:szCs w:val="24"/>
              </w:rPr>
              <w:t>, and minute specifically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AB6132" w14:paraId="7C6D982C" w14:textId="77777777" w:rsidTr="00C92DEE">
        <w:tc>
          <w:tcPr>
            <w:tcW w:w="3308" w:type="dxa"/>
          </w:tcPr>
          <w:p w14:paraId="32D705FA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7E0D1A76" w14:textId="4B403CC7" w:rsidR="00AB6132" w:rsidRDefault="0059014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a bank reconciliation carried out regularly and in a timely fashion?</w:t>
            </w:r>
          </w:p>
        </w:tc>
        <w:tc>
          <w:tcPr>
            <w:tcW w:w="3964" w:type="dxa"/>
          </w:tcPr>
          <w:p w14:paraId="57BD2E7B" w14:textId="0785E5A7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269" w:type="dxa"/>
          </w:tcPr>
          <w:p w14:paraId="0FAD0A37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1EB38317" w14:textId="77777777" w:rsidTr="00C92DEE">
        <w:tc>
          <w:tcPr>
            <w:tcW w:w="3308" w:type="dxa"/>
          </w:tcPr>
          <w:p w14:paraId="4A142BA1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02DA9FED" w14:textId="4077AC27" w:rsidR="00AB6132" w:rsidRDefault="0059014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there any unexplained balancing entries in any reconciliation?</w:t>
            </w:r>
          </w:p>
        </w:tc>
        <w:tc>
          <w:tcPr>
            <w:tcW w:w="3964" w:type="dxa"/>
          </w:tcPr>
          <w:p w14:paraId="1835F1CF" w14:textId="75E5A7DA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688A5A35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036166CD" w14:textId="77777777" w:rsidTr="00C92DEE">
        <w:tc>
          <w:tcPr>
            <w:tcW w:w="3308" w:type="dxa"/>
          </w:tcPr>
          <w:p w14:paraId="57A94CD0" w14:textId="780916CA" w:rsidR="00AB6132" w:rsidRDefault="0059014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Year-end Procedures</w:t>
            </w:r>
          </w:p>
        </w:tc>
        <w:tc>
          <w:tcPr>
            <w:tcW w:w="3407" w:type="dxa"/>
          </w:tcPr>
          <w:p w14:paraId="14F4ABD2" w14:textId="7585FD40" w:rsidR="00AB6132" w:rsidRDefault="006B424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Are year-end accounts prepared on the correct accounting basis?  (Receipts and Payments, or Income and Expenditure)?</w:t>
            </w:r>
          </w:p>
        </w:tc>
        <w:tc>
          <w:tcPr>
            <w:tcW w:w="3964" w:type="dxa"/>
          </w:tcPr>
          <w:p w14:paraId="09704C1E" w14:textId="4154F5AE" w:rsidR="00AB6132" w:rsidRDefault="00513501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3424D08C" w14:textId="3EFAFFE3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49722564" w14:textId="77777777" w:rsidTr="00C92DEE">
        <w:tc>
          <w:tcPr>
            <w:tcW w:w="3308" w:type="dxa"/>
          </w:tcPr>
          <w:p w14:paraId="5452F419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0D6B520E" w14:textId="75A8E8FA" w:rsidR="00AB6132" w:rsidRDefault="00CE794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 accounts agree with the cash book?</w:t>
            </w:r>
          </w:p>
        </w:tc>
        <w:tc>
          <w:tcPr>
            <w:tcW w:w="3964" w:type="dxa"/>
          </w:tcPr>
          <w:p w14:paraId="693796EF" w14:textId="25A17B11" w:rsidR="00AB6132" w:rsidRDefault="00FF22E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14A64357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2D4DD6D8" w14:textId="77777777" w:rsidTr="00C92DEE">
        <w:tc>
          <w:tcPr>
            <w:tcW w:w="3308" w:type="dxa"/>
          </w:tcPr>
          <w:p w14:paraId="724457D5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42EA720D" w14:textId="3688B33E" w:rsidR="00AB6132" w:rsidRDefault="00CE794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a year-end bank reconciliation been undertaken?</w:t>
            </w:r>
          </w:p>
        </w:tc>
        <w:tc>
          <w:tcPr>
            <w:tcW w:w="3964" w:type="dxa"/>
          </w:tcPr>
          <w:p w14:paraId="37263750" w14:textId="7952BA0C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5024C2B1" w14:textId="25FBBAC5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0EC45108" w14:textId="77777777" w:rsidTr="00C92DEE">
        <w:tc>
          <w:tcPr>
            <w:tcW w:w="3308" w:type="dxa"/>
          </w:tcPr>
          <w:p w14:paraId="7185D886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36D06ED7" w14:textId="598988C7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there an audit trail from underlying financial records to the accounts?</w:t>
            </w:r>
          </w:p>
        </w:tc>
        <w:tc>
          <w:tcPr>
            <w:tcW w:w="3964" w:type="dxa"/>
          </w:tcPr>
          <w:p w14:paraId="7538F6B5" w14:textId="189D3665" w:rsidR="00AB6132" w:rsidRDefault="00DA189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255D7E55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1F04405C" w14:textId="77777777" w:rsidTr="00C92DEE">
        <w:tc>
          <w:tcPr>
            <w:tcW w:w="3308" w:type="dxa"/>
          </w:tcPr>
          <w:p w14:paraId="5BFC25F1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73487E1E" w14:textId="4E0280C7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Where app</w:t>
            </w:r>
            <w:r w:rsidR="00BA6972">
              <w:rPr>
                <w:rFonts w:ascii="Arial" w:hAnsi="Arial" w:cs="Arial"/>
                <w:sz w:val="24"/>
                <w:szCs w:val="24"/>
              </w:rPr>
              <w:t>ropriate, h</w:t>
            </w:r>
            <w:r>
              <w:rPr>
                <w:rFonts w:ascii="Arial" w:hAnsi="Arial" w:cs="Arial"/>
                <w:sz w:val="24"/>
                <w:szCs w:val="24"/>
              </w:rPr>
              <w:t>ave debtors and creditors been properly recorded?</w:t>
            </w:r>
          </w:p>
        </w:tc>
        <w:tc>
          <w:tcPr>
            <w:tcW w:w="3964" w:type="dxa"/>
          </w:tcPr>
          <w:p w14:paraId="3F1B307F" w14:textId="3A80B711" w:rsidR="00AB6132" w:rsidRDefault="006625E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11204BAF" w14:textId="4A03F436" w:rsidR="00AB6132" w:rsidRDefault="006625E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Scribe accounts.</w:t>
            </w:r>
          </w:p>
        </w:tc>
      </w:tr>
      <w:tr w:rsidR="00AB6132" w14:paraId="41434A1A" w14:textId="77777777" w:rsidTr="00C92DEE">
        <w:tc>
          <w:tcPr>
            <w:tcW w:w="3308" w:type="dxa"/>
          </w:tcPr>
          <w:p w14:paraId="086258D6" w14:textId="04657A75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Procedural</w:t>
            </w:r>
          </w:p>
        </w:tc>
        <w:tc>
          <w:tcPr>
            <w:tcW w:w="3407" w:type="dxa"/>
          </w:tcPr>
          <w:p w14:paraId="3FF6CDA1" w14:textId="1EBB93FA" w:rsidR="00AB6132" w:rsidRDefault="000E69A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eligibility for the General Power of Competence properly evidenced?</w:t>
            </w:r>
          </w:p>
        </w:tc>
        <w:tc>
          <w:tcPr>
            <w:tcW w:w="3964" w:type="dxa"/>
          </w:tcPr>
          <w:p w14:paraId="7A3B62B1" w14:textId="19F36769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53460BE6" w14:textId="14BCA724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B6132" w14:paraId="7CB0760E" w14:textId="77777777" w:rsidTr="00C92DEE">
        <w:tc>
          <w:tcPr>
            <w:tcW w:w="3308" w:type="dxa"/>
          </w:tcPr>
          <w:p w14:paraId="3FCF9A5E" w14:textId="77777777" w:rsidR="00AB6132" w:rsidRDefault="00AB613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1A61E523" w14:textId="14E18F28" w:rsidR="00AB6132" w:rsidRDefault="00EE725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points raised on the last Internal Audit report been considered by Council and actioned?</w:t>
            </w:r>
          </w:p>
        </w:tc>
        <w:tc>
          <w:tcPr>
            <w:tcW w:w="3964" w:type="dxa"/>
          </w:tcPr>
          <w:p w14:paraId="38A03327" w14:textId="503EEBA3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74D724EC" w14:textId="2EF19FB2" w:rsidR="00AB6132" w:rsidRDefault="009E59E9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IA report arrived too late.</w:t>
            </w:r>
          </w:p>
        </w:tc>
      </w:tr>
      <w:tr w:rsidR="00AB6132" w14:paraId="355426CD" w14:textId="77777777" w:rsidTr="00C92DEE">
        <w:tc>
          <w:tcPr>
            <w:tcW w:w="3308" w:type="dxa"/>
          </w:tcPr>
          <w:p w14:paraId="60080EFC" w14:textId="2BCC1D6F" w:rsidR="00AB6132" w:rsidRDefault="00BF1B18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Transparency:  For smaller councils with turnover under £25,000</w:t>
            </w:r>
          </w:p>
        </w:tc>
        <w:tc>
          <w:tcPr>
            <w:tcW w:w="3407" w:type="dxa"/>
          </w:tcPr>
          <w:p w14:paraId="3033CE5D" w14:textId="74967E52" w:rsidR="00AB6132" w:rsidRDefault="004B11A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the following been published?</w:t>
            </w:r>
            <w:r w:rsidR="008A512F"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326547">
              <w:rPr>
                <w:rFonts w:ascii="Arial" w:hAnsi="Arial" w:cs="Arial"/>
                <w:sz w:val="24"/>
                <w:szCs w:val="24"/>
              </w:rPr>
              <w:t xml:space="preserve">All items of expenditure above £100; End of year accounts; </w:t>
            </w:r>
            <w:r w:rsidR="00A61360">
              <w:rPr>
                <w:rFonts w:ascii="Arial" w:hAnsi="Arial" w:cs="Arial"/>
                <w:sz w:val="24"/>
                <w:szCs w:val="24"/>
              </w:rPr>
              <w:t xml:space="preserve">Annual governance statement; Internal Audit Report; List of councillor or member responsibilities; </w:t>
            </w:r>
            <w:r w:rsidR="00E13ECA">
              <w:rPr>
                <w:rFonts w:ascii="Arial" w:hAnsi="Arial" w:cs="Arial"/>
                <w:sz w:val="24"/>
                <w:szCs w:val="24"/>
              </w:rPr>
              <w:t>Location of public land and building assets; Minutes, agendas and papers of formal meetings.</w:t>
            </w:r>
          </w:p>
        </w:tc>
        <w:tc>
          <w:tcPr>
            <w:tcW w:w="3964" w:type="dxa"/>
          </w:tcPr>
          <w:p w14:paraId="4E808B8B" w14:textId="56B77E4D" w:rsidR="00AB6132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Not all.</w:t>
            </w:r>
          </w:p>
        </w:tc>
        <w:tc>
          <w:tcPr>
            <w:tcW w:w="3269" w:type="dxa"/>
          </w:tcPr>
          <w:p w14:paraId="34763175" w14:textId="6E55BC85" w:rsidR="00AB6132" w:rsidRDefault="00323F9B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Long-standing back log of </w:t>
            </w:r>
            <w:r w:rsidR="00317270">
              <w:rPr>
                <w:rFonts w:ascii="Arial" w:hAnsi="Arial" w:cs="Arial"/>
                <w:sz w:val="24"/>
                <w:szCs w:val="24"/>
              </w:rPr>
              <w:t>financial reporting has hindered compliance, but this has been rectified for 2024/25.</w:t>
            </w:r>
          </w:p>
        </w:tc>
      </w:tr>
      <w:tr w:rsidR="00545DFA" w14:paraId="25B6914E" w14:textId="77777777" w:rsidTr="00C92DEE">
        <w:tc>
          <w:tcPr>
            <w:tcW w:w="3308" w:type="dxa"/>
          </w:tcPr>
          <w:p w14:paraId="0F990BBE" w14:textId="69C1F095" w:rsidR="00545DFA" w:rsidRDefault="00545D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Transparency:  For smaller councils with turnover over £200,000</w:t>
            </w:r>
          </w:p>
        </w:tc>
        <w:tc>
          <w:tcPr>
            <w:tcW w:w="3407" w:type="dxa"/>
          </w:tcPr>
          <w:p w14:paraId="7D64243A" w14:textId="75AD8F6E" w:rsidR="00545DFA" w:rsidRDefault="00353A9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Have the following been published?  All items of expenditure above £500; End of year accounts; Annual governance statement; Internal Audit Report; List of councillor or member responsibilities; Location of public land and building assets; Minutes, agendas and papers of formal meetings.</w:t>
            </w:r>
          </w:p>
        </w:tc>
        <w:tc>
          <w:tcPr>
            <w:tcW w:w="3964" w:type="dxa"/>
          </w:tcPr>
          <w:p w14:paraId="05CECBB8" w14:textId="2CF0C4EA" w:rsidR="00545DFA" w:rsidRDefault="00483DFC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n/a</w:t>
            </w:r>
          </w:p>
        </w:tc>
        <w:tc>
          <w:tcPr>
            <w:tcW w:w="3269" w:type="dxa"/>
          </w:tcPr>
          <w:p w14:paraId="696A150D" w14:textId="7C178735" w:rsidR="00545DFA" w:rsidRDefault="00545DFA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85C33" w14:paraId="6F70C210" w14:textId="77777777" w:rsidTr="00C92DEE">
        <w:tc>
          <w:tcPr>
            <w:tcW w:w="3308" w:type="dxa"/>
          </w:tcPr>
          <w:p w14:paraId="20BCF08F" w14:textId="2C7D8D96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General Data Protection Regulation</w:t>
            </w:r>
          </w:p>
        </w:tc>
        <w:tc>
          <w:tcPr>
            <w:tcW w:w="3407" w:type="dxa"/>
          </w:tcPr>
          <w:p w14:paraId="0B655FF7" w14:textId="0FF0C58C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adopted a Data Protection Policy?</w:t>
            </w:r>
          </w:p>
        </w:tc>
        <w:tc>
          <w:tcPr>
            <w:tcW w:w="3964" w:type="dxa"/>
          </w:tcPr>
          <w:p w14:paraId="4B1F3B2E" w14:textId="6E11EC0E" w:rsidR="00F85C33" w:rsidRDefault="00D4020F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082E3340" w14:textId="2F80D27B" w:rsidR="00F85C33" w:rsidRDefault="00C025D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Re-adopted May 2023.</w:t>
            </w:r>
          </w:p>
        </w:tc>
      </w:tr>
      <w:tr w:rsidR="00F85C33" w14:paraId="51D6EA22" w14:textId="77777777" w:rsidTr="00C92DEE">
        <w:tc>
          <w:tcPr>
            <w:tcW w:w="3308" w:type="dxa"/>
          </w:tcPr>
          <w:p w14:paraId="110E66F6" w14:textId="77777777" w:rsidR="00F85C33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70909A7F" w14:textId="64E1C5B3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Has the Council put in place Privacy Notices?</w:t>
            </w:r>
          </w:p>
        </w:tc>
        <w:tc>
          <w:tcPr>
            <w:tcW w:w="3964" w:type="dxa"/>
          </w:tcPr>
          <w:p w14:paraId="7683DDA3" w14:textId="275BAC7C" w:rsidR="00F85C33" w:rsidRDefault="004021D7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3BDABECF" w14:textId="1FE501BF" w:rsidR="00F85C33" w:rsidRDefault="00C025D0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Re-a</w:t>
            </w:r>
            <w:r w:rsidR="00DB5BB4">
              <w:rPr>
                <w:rFonts w:ascii="Arial" w:hAnsi="Arial" w:cs="Arial"/>
                <w:sz w:val="24"/>
                <w:szCs w:val="24"/>
              </w:rPr>
              <w:t>dopted May 2023.</w:t>
            </w:r>
          </w:p>
        </w:tc>
      </w:tr>
      <w:tr w:rsidR="00F85C33" w14:paraId="21FE2221" w14:textId="77777777" w:rsidTr="00C92DEE">
        <w:tc>
          <w:tcPr>
            <w:tcW w:w="3308" w:type="dxa"/>
          </w:tcPr>
          <w:p w14:paraId="63771CF9" w14:textId="5284F546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Miscellaneous</w:t>
            </w:r>
          </w:p>
        </w:tc>
        <w:tc>
          <w:tcPr>
            <w:tcW w:w="3407" w:type="dxa"/>
          </w:tcPr>
          <w:p w14:paraId="6B9F7098" w14:textId="6D06619A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Is the Council registered with the Information Commissioner’s Office?</w:t>
            </w:r>
          </w:p>
        </w:tc>
        <w:tc>
          <w:tcPr>
            <w:tcW w:w="3964" w:type="dxa"/>
          </w:tcPr>
          <w:p w14:paraId="5EAF65E3" w14:textId="3ED9B156" w:rsidR="00F85C33" w:rsidRDefault="00CC264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Yes.</w:t>
            </w:r>
          </w:p>
        </w:tc>
        <w:tc>
          <w:tcPr>
            <w:tcW w:w="3269" w:type="dxa"/>
          </w:tcPr>
          <w:p w14:paraId="09E49A3F" w14:textId="31FD93A1" w:rsidR="00F85C33" w:rsidRDefault="00CC2642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DD January.</w:t>
            </w:r>
          </w:p>
        </w:tc>
      </w:tr>
      <w:tr w:rsidR="00F85C33" w14:paraId="1301DEBA" w14:textId="77777777" w:rsidTr="00C92DEE">
        <w:tc>
          <w:tcPr>
            <w:tcW w:w="3308" w:type="dxa"/>
          </w:tcPr>
          <w:p w14:paraId="24EFFD6A" w14:textId="77777777" w:rsidR="00F85C33" w:rsidRDefault="00F85C33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407" w:type="dxa"/>
          </w:tcPr>
          <w:p w14:paraId="25D99F94" w14:textId="16E33548" w:rsidR="00F85C33" w:rsidRDefault="00677025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Does the Council’s website meet accessibility requirements (random sample)?</w:t>
            </w:r>
          </w:p>
        </w:tc>
        <w:tc>
          <w:tcPr>
            <w:tcW w:w="3964" w:type="dxa"/>
          </w:tcPr>
          <w:p w14:paraId="28CBC2F7" w14:textId="36A70E47" w:rsidR="00F85C33" w:rsidRDefault="001C6D8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No.</w:t>
            </w:r>
          </w:p>
        </w:tc>
        <w:tc>
          <w:tcPr>
            <w:tcW w:w="3269" w:type="dxa"/>
          </w:tcPr>
          <w:p w14:paraId="2C033B2C" w14:textId="06883247" w:rsidR="00F85C33" w:rsidRDefault="001C6D8E" w:rsidP="00381D62">
            <w:pPr>
              <w:pStyle w:val="NoSpacing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Accessibility statement of 2022 states that not all accessibility requirements are in place.</w:t>
            </w:r>
          </w:p>
        </w:tc>
      </w:tr>
    </w:tbl>
    <w:p w14:paraId="24D12E8A" w14:textId="77777777" w:rsidR="00C00ACF" w:rsidRDefault="00C00ACF" w:rsidP="00381D62">
      <w:pPr>
        <w:pStyle w:val="NoSpacing"/>
        <w:rPr>
          <w:rFonts w:ascii="Arial" w:hAnsi="Arial" w:cs="Arial"/>
          <w:sz w:val="24"/>
          <w:szCs w:val="24"/>
        </w:rPr>
      </w:pPr>
    </w:p>
    <w:p w14:paraId="0948931C" w14:textId="3A2D144A" w:rsidR="00116A5A" w:rsidRDefault="00116A5A" w:rsidP="00381D6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Per Pro Services Ltd</w:t>
      </w:r>
    </w:p>
    <w:p w14:paraId="5F6488BE" w14:textId="79BB0672" w:rsidR="00116A5A" w:rsidRDefault="00483DFC" w:rsidP="00381D62">
      <w:pPr>
        <w:pStyle w:val="NoSpacing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June</w:t>
      </w:r>
      <w:r w:rsidR="00116A5A">
        <w:rPr>
          <w:rFonts w:ascii="Arial" w:hAnsi="Arial" w:cs="Arial"/>
          <w:sz w:val="24"/>
          <w:szCs w:val="24"/>
        </w:rPr>
        <w:t xml:space="preserve"> 2024</w:t>
      </w:r>
    </w:p>
    <w:p w14:paraId="6755C513" w14:textId="77777777" w:rsidR="00116A5A" w:rsidRPr="00381D62" w:rsidRDefault="00116A5A" w:rsidP="00381D62">
      <w:pPr>
        <w:pStyle w:val="NoSpacing"/>
        <w:rPr>
          <w:rFonts w:ascii="Arial" w:hAnsi="Arial" w:cs="Arial"/>
          <w:sz w:val="24"/>
          <w:szCs w:val="24"/>
        </w:rPr>
      </w:pPr>
    </w:p>
    <w:sectPr w:rsidR="00116A5A" w:rsidRPr="00381D62" w:rsidSect="00C00ACF">
      <w:footerReference w:type="default" r:id="rId6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337D6A" w14:textId="77777777" w:rsidR="008B4884" w:rsidRDefault="008B4884" w:rsidP="003D18A4">
      <w:pPr>
        <w:spacing w:after="0" w:line="240" w:lineRule="auto"/>
      </w:pPr>
      <w:r>
        <w:separator/>
      </w:r>
    </w:p>
  </w:endnote>
  <w:endnote w:type="continuationSeparator" w:id="0">
    <w:p w14:paraId="65AE039F" w14:textId="77777777" w:rsidR="008B4884" w:rsidRDefault="008B4884" w:rsidP="003D18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E5B66" w14:textId="77777777" w:rsidR="003D18A4" w:rsidRPr="003D18A4" w:rsidRDefault="003D18A4">
    <w:pPr>
      <w:pStyle w:val="Footer"/>
      <w:jc w:val="center"/>
    </w:pPr>
    <w:r w:rsidRPr="003D18A4">
      <w:t xml:space="preserve">Page </w:t>
    </w:r>
    <w:r w:rsidRPr="003D18A4">
      <w:fldChar w:fldCharType="begin"/>
    </w:r>
    <w:r w:rsidRPr="003D18A4">
      <w:instrText>PAGE  \* Arabic  \* MERGEFORMAT</w:instrText>
    </w:r>
    <w:r w:rsidRPr="003D18A4">
      <w:fldChar w:fldCharType="separate"/>
    </w:r>
    <w:r w:rsidRPr="003D18A4">
      <w:t>2</w:t>
    </w:r>
    <w:r w:rsidRPr="003D18A4">
      <w:fldChar w:fldCharType="end"/>
    </w:r>
    <w:r w:rsidRPr="003D18A4">
      <w:t xml:space="preserve"> of </w:t>
    </w:r>
    <w:fldSimple w:instr="NUMPAGES  \* Arabic  \* MERGEFORMAT">
      <w:r w:rsidRPr="003D18A4">
        <w:t>2</w:t>
      </w:r>
    </w:fldSimple>
  </w:p>
  <w:p w14:paraId="49828D37" w14:textId="77777777" w:rsidR="003D18A4" w:rsidRDefault="003D18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2DE4DDE" w14:textId="77777777" w:rsidR="008B4884" w:rsidRDefault="008B4884" w:rsidP="003D18A4">
      <w:pPr>
        <w:spacing w:after="0" w:line="240" w:lineRule="auto"/>
      </w:pPr>
      <w:r>
        <w:separator/>
      </w:r>
    </w:p>
  </w:footnote>
  <w:footnote w:type="continuationSeparator" w:id="0">
    <w:p w14:paraId="4187B852" w14:textId="77777777" w:rsidR="008B4884" w:rsidRDefault="008B4884" w:rsidP="003D18A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D62"/>
    <w:rsid w:val="00044E3C"/>
    <w:rsid w:val="000513F0"/>
    <w:rsid w:val="00082491"/>
    <w:rsid w:val="00094824"/>
    <w:rsid w:val="000A4A0F"/>
    <w:rsid w:val="000C7640"/>
    <w:rsid w:val="000E0EC4"/>
    <w:rsid w:val="000E69A2"/>
    <w:rsid w:val="00100A9F"/>
    <w:rsid w:val="00116A5A"/>
    <w:rsid w:val="00125C67"/>
    <w:rsid w:val="00142773"/>
    <w:rsid w:val="0014511D"/>
    <w:rsid w:val="001A03D7"/>
    <w:rsid w:val="001C6D8E"/>
    <w:rsid w:val="001F6DE2"/>
    <w:rsid w:val="00215E4C"/>
    <w:rsid w:val="002240AD"/>
    <w:rsid w:val="002246C7"/>
    <w:rsid w:val="00227058"/>
    <w:rsid w:val="00247970"/>
    <w:rsid w:val="00262237"/>
    <w:rsid w:val="00277DCD"/>
    <w:rsid w:val="002866FF"/>
    <w:rsid w:val="00293190"/>
    <w:rsid w:val="002A4293"/>
    <w:rsid w:val="002B016B"/>
    <w:rsid w:val="002B2872"/>
    <w:rsid w:val="002D5D2A"/>
    <w:rsid w:val="002E067C"/>
    <w:rsid w:val="00310ED8"/>
    <w:rsid w:val="00317270"/>
    <w:rsid w:val="00323F9B"/>
    <w:rsid w:val="00326547"/>
    <w:rsid w:val="00353A9A"/>
    <w:rsid w:val="00380628"/>
    <w:rsid w:val="00381D62"/>
    <w:rsid w:val="00396445"/>
    <w:rsid w:val="003A75BB"/>
    <w:rsid w:val="003D18A4"/>
    <w:rsid w:val="004021D7"/>
    <w:rsid w:val="00422F64"/>
    <w:rsid w:val="0042364E"/>
    <w:rsid w:val="00427620"/>
    <w:rsid w:val="00483DFC"/>
    <w:rsid w:val="004A5927"/>
    <w:rsid w:val="004B11A7"/>
    <w:rsid w:val="004F31D2"/>
    <w:rsid w:val="00513501"/>
    <w:rsid w:val="0053598D"/>
    <w:rsid w:val="00536019"/>
    <w:rsid w:val="00545DFA"/>
    <w:rsid w:val="00553FD0"/>
    <w:rsid w:val="00555341"/>
    <w:rsid w:val="00590149"/>
    <w:rsid w:val="005A6C7D"/>
    <w:rsid w:val="005B4CD0"/>
    <w:rsid w:val="005B7C97"/>
    <w:rsid w:val="005E04EA"/>
    <w:rsid w:val="005E2AEA"/>
    <w:rsid w:val="006214BD"/>
    <w:rsid w:val="006625E5"/>
    <w:rsid w:val="00677025"/>
    <w:rsid w:val="00684684"/>
    <w:rsid w:val="0069012E"/>
    <w:rsid w:val="00697B93"/>
    <w:rsid w:val="006A0098"/>
    <w:rsid w:val="006B424F"/>
    <w:rsid w:val="006C4728"/>
    <w:rsid w:val="006D7818"/>
    <w:rsid w:val="00732B66"/>
    <w:rsid w:val="00732D1A"/>
    <w:rsid w:val="00752912"/>
    <w:rsid w:val="007628C1"/>
    <w:rsid w:val="00773154"/>
    <w:rsid w:val="007F3B0F"/>
    <w:rsid w:val="00840E48"/>
    <w:rsid w:val="00846D1B"/>
    <w:rsid w:val="00864CBD"/>
    <w:rsid w:val="00871056"/>
    <w:rsid w:val="008A512F"/>
    <w:rsid w:val="008B4884"/>
    <w:rsid w:val="008D0ACC"/>
    <w:rsid w:val="00902BE7"/>
    <w:rsid w:val="009229D9"/>
    <w:rsid w:val="009265C7"/>
    <w:rsid w:val="0095059E"/>
    <w:rsid w:val="00951FF8"/>
    <w:rsid w:val="00986A69"/>
    <w:rsid w:val="009A59EC"/>
    <w:rsid w:val="009C01C5"/>
    <w:rsid w:val="009E59E9"/>
    <w:rsid w:val="009F5181"/>
    <w:rsid w:val="00A04466"/>
    <w:rsid w:val="00A1275D"/>
    <w:rsid w:val="00A12C6E"/>
    <w:rsid w:val="00A159FA"/>
    <w:rsid w:val="00A42771"/>
    <w:rsid w:val="00A55DA4"/>
    <w:rsid w:val="00A61360"/>
    <w:rsid w:val="00A7031B"/>
    <w:rsid w:val="00A90031"/>
    <w:rsid w:val="00AB6132"/>
    <w:rsid w:val="00AC5096"/>
    <w:rsid w:val="00AD0B45"/>
    <w:rsid w:val="00AF064E"/>
    <w:rsid w:val="00B129E8"/>
    <w:rsid w:val="00B211F8"/>
    <w:rsid w:val="00B30735"/>
    <w:rsid w:val="00B8436C"/>
    <w:rsid w:val="00B91534"/>
    <w:rsid w:val="00BA6972"/>
    <w:rsid w:val="00BB199F"/>
    <w:rsid w:val="00BB6C17"/>
    <w:rsid w:val="00BC01E0"/>
    <w:rsid w:val="00BF1B18"/>
    <w:rsid w:val="00C00ACF"/>
    <w:rsid w:val="00C025D0"/>
    <w:rsid w:val="00C22438"/>
    <w:rsid w:val="00C626DC"/>
    <w:rsid w:val="00C92DEE"/>
    <w:rsid w:val="00C9406D"/>
    <w:rsid w:val="00CC2642"/>
    <w:rsid w:val="00CE5914"/>
    <w:rsid w:val="00CE794F"/>
    <w:rsid w:val="00D168F7"/>
    <w:rsid w:val="00D213F7"/>
    <w:rsid w:val="00D377D3"/>
    <w:rsid w:val="00D4020F"/>
    <w:rsid w:val="00D43DBE"/>
    <w:rsid w:val="00D70AC8"/>
    <w:rsid w:val="00D71971"/>
    <w:rsid w:val="00D871FB"/>
    <w:rsid w:val="00D93382"/>
    <w:rsid w:val="00DA1895"/>
    <w:rsid w:val="00DB10C7"/>
    <w:rsid w:val="00DB1650"/>
    <w:rsid w:val="00DB5BB4"/>
    <w:rsid w:val="00DC0C18"/>
    <w:rsid w:val="00DC1C11"/>
    <w:rsid w:val="00DD4015"/>
    <w:rsid w:val="00E13ECA"/>
    <w:rsid w:val="00E1674C"/>
    <w:rsid w:val="00E22195"/>
    <w:rsid w:val="00E260CB"/>
    <w:rsid w:val="00E65BDB"/>
    <w:rsid w:val="00E97BBB"/>
    <w:rsid w:val="00EA7A5A"/>
    <w:rsid w:val="00ED7910"/>
    <w:rsid w:val="00EE7257"/>
    <w:rsid w:val="00EF0FD8"/>
    <w:rsid w:val="00EF63E6"/>
    <w:rsid w:val="00F03376"/>
    <w:rsid w:val="00F2386B"/>
    <w:rsid w:val="00F44EE2"/>
    <w:rsid w:val="00F85C33"/>
    <w:rsid w:val="00FD38E6"/>
    <w:rsid w:val="00FD4126"/>
    <w:rsid w:val="00FE0023"/>
    <w:rsid w:val="00FF07DF"/>
    <w:rsid w:val="00FF2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65C332"/>
  <w15:chartTrackingRefBased/>
  <w15:docId w15:val="{2BE414A3-D140-40E9-A1B1-F15069242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1D62"/>
    <w:pPr>
      <w:spacing w:after="0" w:line="240" w:lineRule="auto"/>
    </w:pPr>
  </w:style>
  <w:style w:type="table" w:styleId="TableGrid">
    <w:name w:val="Table Grid"/>
    <w:basedOn w:val="TableNormal"/>
    <w:uiPriority w:val="39"/>
    <w:rsid w:val="00C00A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D18A4"/>
  </w:style>
  <w:style w:type="paragraph" w:styleId="Footer">
    <w:name w:val="footer"/>
    <w:basedOn w:val="Normal"/>
    <w:link w:val="FooterChar"/>
    <w:uiPriority w:val="99"/>
    <w:unhideWhenUsed/>
    <w:rsid w:val="003D18A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D18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874</Words>
  <Characters>4986</Characters>
  <Application>Microsoft Office Word</Application>
  <DocSecurity>4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JUDITH TAYLOR</dc:creator>
  <cp:keywords/>
  <dc:description/>
  <cp:lastModifiedBy>Little Downham Parish Council .</cp:lastModifiedBy>
  <cp:revision>2</cp:revision>
  <cp:lastPrinted>2024-06-24T14:05:00Z</cp:lastPrinted>
  <dcterms:created xsi:type="dcterms:W3CDTF">2024-08-06T11:19:00Z</dcterms:created>
  <dcterms:modified xsi:type="dcterms:W3CDTF">2024-08-06T11:19:00Z</dcterms:modified>
</cp:coreProperties>
</file>